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685ECD9F" w:rsidR="00E263C7" w:rsidRPr="00E263C7" w:rsidRDefault="0090449C" w:rsidP="000603EA">
            <w:pPr>
              <w:ind w:left="720" w:hanging="720"/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 xml:space="preserve">Febrero 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90449C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90449C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90449C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90449C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90449C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90449C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90449C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90449C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90449C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90449C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90449C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90449C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90449C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90449C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90449C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90449C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90449C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90449C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90449C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90449C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90449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90449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90449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90449C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90449C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90449C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90449C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90449C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90449C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90449C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90449C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90449C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90449C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90449C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90449C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90449C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90449C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90449C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90449C" w:rsidP="00DA65B4">
            <w:pPr>
              <w:jc w:val="both"/>
              <w:rPr>
                <w:sz w:val="20"/>
                <w:szCs w:val="20"/>
              </w:rPr>
            </w:pPr>
            <w:hyperlink r:id="rId98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90449C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90449C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90449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90449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90449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90449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494C131" w14:textId="77777777" w:rsidR="00577D19" w:rsidRPr="005C010F" w:rsidRDefault="00577D19" w:rsidP="00577D19">
            <w:pPr>
              <w:jc w:val="center"/>
              <w:rPr>
                <w:b/>
                <w:lang w:val="es-ES"/>
              </w:rPr>
            </w:pPr>
            <w:r w:rsidRPr="005C010F">
              <w:rPr>
                <w:b/>
                <w:lang w:val="es-ES"/>
              </w:rPr>
              <w:t xml:space="preserve">Enero </w:t>
            </w:r>
          </w:p>
          <w:p w14:paraId="270630BE" w14:textId="49C450D0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4778ED53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577D19">
              <w:rPr>
                <w:rFonts w:cstheme="minorHAnsi"/>
                <w:sz w:val="20"/>
                <w:szCs w:val="20"/>
              </w:rPr>
              <w:t>, año 2022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90449C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5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A2F2E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1B34458E" w14:textId="464E4D55" w:rsidR="005A1225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90449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90449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F680F6" w14:textId="60F1ABBE" w:rsidR="004F64E2" w:rsidRDefault="004F64E2" w:rsidP="005C01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7033781A" w14:textId="47B7F9C9" w:rsidR="00334EA8" w:rsidRPr="00D45572" w:rsidRDefault="005C010F" w:rsidP="005C0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0449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90449C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2DD6DA01" w14:textId="15B4672B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5216DA18" w14:textId="6B0B5C0A" w:rsidR="006856B7" w:rsidRPr="00D45572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90449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90449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CFE45E3" w:rsidR="00641EA2" w:rsidRPr="002D64C5" w:rsidRDefault="00A4322F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2022-2025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38120371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0FC041F4" w14:textId="39C58931" w:rsidR="00A4322F" w:rsidRDefault="0090449C" w:rsidP="00641EA2">
            <w:pPr>
              <w:jc w:val="both"/>
            </w:pPr>
            <w:hyperlink r:id="rId112" w:history="1">
              <w:r w:rsidR="00A4322F" w:rsidRPr="00E11480">
                <w:rPr>
                  <w:rStyle w:val="Hipervnculo"/>
                </w:rPr>
                <w:t>https://acuarionacional.gob.do/transparencia/index.php/plan-estrategico/informes</w:t>
              </w:r>
            </w:hyperlink>
          </w:p>
          <w:p w14:paraId="228BD18E" w14:textId="03027146" w:rsidR="00A4322F" w:rsidRPr="00A4322F" w:rsidRDefault="00A4322F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380D9450" w14:textId="061561FB" w:rsidR="00A4322F" w:rsidRDefault="00A4322F" w:rsidP="00A4322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68F2FD6A" w14:textId="1B67DC22" w:rsidR="00641EA2" w:rsidRPr="002D64C5" w:rsidRDefault="00A4322F" w:rsidP="00A43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90449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90449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4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F404BE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EF6BA79" w14:textId="6766F790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90449C" w:rsidP="00DA65B4">
            <w:pPr>
              <w:jc w:val="both"/>
              <w:rPr>
                <w:sz w:val="20"/>
                <w:szCs w:val="20"/>
              </w:rPr>
            </w:pPr>
            <w:hyperlink r:id="rId115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0DDB57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174D854" w14:textId="73A45C30" w:rsidR="00DA65B4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90449C" w:rsidP="00DA65B4">
            <w:pPr>
              <w:jc w:val="both"/>
              <w:rPr>
                <w:sz w:val="20"/>
                <w:szCs w:val="20"/>
              </w:rPr>
            </w:pPr>
            <w:hyperlink r:id="rId116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3786545" w14:textId="77777777" w:rsidR="005C010F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4578C9CF" w14:textId="4D53D0A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055DB6A0" w14:textId="45E2DA13" w:rsidR="00DA65B4" w:rsidRPr="002D64C5" w:rsidRDefault="00577D19" w:rsidP="00577D19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90449C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0449C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90449C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23F1F9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8AC53CC" w14:textId="3AACA586" w:rsidR="00641EA2" w:rsidRPr="00C97C32" w:rsidRDefault="00577D19" w:rsidP="00577D19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90449C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0449C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90449C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90449C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90449C" w:rsidP="00641EA2">
            <w:pPr>
              <w:rPr>
                <w:rFonts w:cstheme="minorHAnsi"/>
                <w:sz w:val="20"/>
                <w:szCs w:val="20"/>
              </w:rPr>
            </w:pPr>
            <w:hyperlink r:id="rId124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A27ADEA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65B901A" w14:textId="6F47D36E" w:rsidR="00641EA2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90449C" w:rsidP="00CB2F5A">
            <w:pPr>
              <w:rPr>
                <w:sz w:val="20"/>
                <w:szCs w:val="20"/>
              </w:rPr>
            </w:pPr>
            <w:hyperlink r:id="rId125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3643E3D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59A22A6D" w14:textId="47B4832D" w:rsidR="00CB2F5A" w:rsidRPr="007A5BFB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90449C" w:rsidP="00CB2F5A">
            <w:hyperlink r:id="rId126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68A429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71F35B0" w14:textId="112AC4FA" w:rsidR="00FA62C1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90449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F90D95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71646EA5" w14:textId="3C8AC76C" w:rsidR="007A5BFB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90449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2B48EBE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3120839" w14:textId="33D4C426" w:rsidR="007A5BFB" w:rsidRPr="00D45572" w:rsidRDefault="004F64E2" w:rsidP="004F64E2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0449C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0449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90449C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90449C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2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0B60D6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826D3C0" w14:textId="358EC597" w:rsidR="00DA65B4" w:rsidRPr="00507AA3" w:rsidRDefault="004F64E2" w:rsidP="004F64E2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0449C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90449C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90449C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47B1F2E9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4BB024C" w14:textId="10C0A33F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90449C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90449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9F8F81C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0A099132" w14:textId="7F5316D2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90449C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90449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21C2912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AC49A52" w14:textId="5D60531B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90449C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40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620" w:type="dxa"/>
          </w:tcPr>
          <w:p w14:paraId="0A32EBB8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3AC083AC" w14:textId="5E89AF82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90449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FA7A3D5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002EE88E" w14:textId="4D44E178" w:rsidR="006056E8" w:rsidRPr="00D45572" w:rsidRDefault="004F64E2" w:rsidP="004F64E2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434B0D1F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779CF3C" w14:textId="3143407E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90449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28D9BA7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45BE2425" w14:textId="2D992984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90449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D8E85C7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9A89B4A" w14:textId="4FAEE946" w:rsidR="006056E8" w:rsidRPr="00D45572" w:rsidRDefault="004F64E2" w:rsidP="004F64E2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90449C" w:rsidP="005D79B4">
            <w:pPr>
              <w:shd w:val="clear" w:color="auto" w:fill="FFFFFF"/>
              <w:jc w:val="both"/>
            </w:pPr>
            <w:hyperlink r:id="rId144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2400D3CE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2B6FAED5" w14:textId="7EB22D52" w:rsidR="009A34E9" w:rsidRPr="00D45572" w:rsidRDefault="004F64E2" w:rsidP="004F64E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</w:t>
            </w: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90449C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61CF3C21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B60AC7E" w14:textId="6642B233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90449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6117F2C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29AEAD33" w14:textId="38487C8C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7D909530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25D98EA8" w14:textId="2EB846CD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90449C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7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90449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8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1B37016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040D9988" w14:textId="7BDFCC89" w:rsidR="006056E8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90449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9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8B7B37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3068BA5B" w14:textId="3102DA3A" w:rsidR="00DA65B4" w:rsidRPr="002D64C5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90449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90449C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1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136E8977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672F01E1" w14:textId="129C4937" w:rsidR="006056E8" w:rsidRPr="00D45572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90449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3FFE04A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BC8A573" w14:textId="5A4C293C" w:rsidR="006056E8" w:rsidRPr="00D45572" w:rsidRDefault="004F64E2" w:rsidP="004F64E2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90449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3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90449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Pr="00D45572" w:rsidRDefault="00F1771C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90449C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5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5B3FE924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2BCD31B5" w14:textId="3DDFFD8B" w:rsidR="000F659E" w:rsidRPr="00D45572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90449C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90449C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C7315C6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1E9FF58A" w14:textId="161735FB" w:rsidR="000F659E" w:rsidRPr="00D45572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90449C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8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4B6713" w14:textId="77777777" w:rsidR="00002FC7" w:rsidRDefault="00002FC7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70C7125B" w14:textId="3E89E60D" w:rsidR="00932773" w:rsidRPr="007E3B7A" w:rsidRDefault="00002FC7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90449C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59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90449C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60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8FA25A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288A15E8" w14:textId="14540049" w:rsidR="00932773" w:rsidRPr="007E3B7A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90449C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534AC6E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3A7AD211" w14:textId="40C7B94D" w:rsidR="00DA65B4" w:rsidRPr="002D64C5" w:rsidRDefault="004F64E2" w:rsidP="004F64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90449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90449C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3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1E9A5E0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 w:rsidR="00030E4A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90449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90449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5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90449C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6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ACF6068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C4F513E" w14:textId="30B2778F" w:rsidR="005B5911" w:rsidRPr="00D45572" w:rsidRDefault="004F64E2" w:rsidP="004F64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4B928BA4" w14:textId="77777777" w:rsidR="005B5911" w:rsidRDefault="0090449C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8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  <w:p w14:paraId="3794E6F6" w14:textId="77777777" w:rsidR="00622C86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  <w:p w14:paraId="60C82ADB" w14:textId="77777777" w:rsidR="00622C86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  <w:p w14:paraId="7F9A01A9" w14:textId="1FBAEAA3" w:rsidR="00622C86" w:rsidRPr="009A0B19" w:rsidRDefault="00622C86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CD0477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Marzo</w:t>
            </w:r>
          </w:p>
          <w:p w14:paraId="523EA535" w14:textId="18311848" w:rsidR="005B5911" w:rsidRPr="00D45572" w:rsidRDefault="004F64E2" w:rsidP="004F64E2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90449C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9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0"/>
      <w:foot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60C8" w14:textId="77777777" w:rsidR="00B40999" w:rsidRDefault="00B40999" w:rsidP="00A17ADE">
      <w:pPr>
        <w:spacing w:after="0" w:line="240" w:lineRule="auto"/>
      </w:pPr>
      <w:r>
        <w:separator/>
      </w:r>
    </w:p>
  </w:endnote>
  <w:endnote w:type="continuationSeparator" w:id="0">
    <w:p w14:paraId="31BB15DC" w14:textId="77777777" w:rsidR="00B40999" w:rsidRDefault="00B40999" w:rsidP="00A17ADE">
      <w:pPr>
        <w:spacing w:after="0" w:line="240" w:lineRule="auto"/>
      </w:pPr>
      <w:r>
        <w:continuationSeparator/>
      </w:r>
    </w:p>
  </w:endnote>
  <w:endnote w:type="continuationNotice" w:id="1">
    <w:p w14:paraId="1AB2B19D" w14:textId="77777777" w:rsidR="00B40999" w:rsidRDefault="00B40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68F7F4B" w:rsidR="0090449C" w:rsidRDefault="009044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C71" w:rsidRPr="00D20C71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90449C" w:rsidRDefault="00904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0B6F" w14:textId="77777777" w:rsidR="00B40999" w:rsidRDefault="00B40999" w:rsidP="00A17ADE">
      <w:pPr>
        <w:spacing w:after="0" w:line="240" w:lineRule="auto"/>
      </w:pPr>
      <w:r>
        <w:separator/>
      </w:r>
    </w:p>
  </w:footnote>
  <w:footnote w:type="continuationSeparator" w:id="0">
    <w:p w14:paraId="23BECBFD" w14:textId="77777777" w:rsidR="00B40999" w:rsidRDefault="00B40999" w:rsidP="00A17ADE">
      <w:pPr>
        <w:spacing w:after="0" w:line="240" w:lineRule="auto"/>
      </w:pPr>
      <w:r>
        <w:continuationSeparator/>
      </w:r>
    </w:p>
  </w:footnote>
  <w:footnote w:type="continuationNotice" w:id="1">
    <w:p w14:paraId="6416D580" w14:textId="77777777" w:rsidR="00B40999" w:rsidRDefault="00B40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90449C" w:rsidRDefault="0090449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90449C" w:rsidRDefault="0090449C" w:rsidP="00BF02BC">
    <w:pPr>
      <w:pStyle w:val="Encabezado"/>
      <w:jc w:val="center"/>
      <w:rPr>
        <w:sz w:val="28"/>
      </w:rPr>
    </w:pPr>
  </w:p>
  <w:p w14:paraId="462D6FF5" w14:textId="46F0FC99" w:rsidR="0090449C" w:rsidRDefault="0090449C" w:rsidP="00BF02BC">
    <w:pPr>
      <w:pStyle w:val="Encabezado"/>
      <w:jc w:val="center"/>
      <w:rPr>
        <w:sz w:val="28"/>
      </w:rPr>
    </w:pPr>
  </w:p>
  <w:p w14:paraId="4C0E3413" w14:textId="77777777" w:rsidR="0090449C" w:rsidRDefault="0090449C" w:rsidP="00BF02BC">
    <w:pPr>
      <w:pStyle w:val="Encabezado"/>
      <w:jc w:val="center"/>
      <w:rPr>
        <w:sz w:val="28"/>
      </w:rPr>
    </w:pPr>
  </w:p>
  <w:p w14:paraId="42471A8B" w14:textId="77777777" w:rsidR="0090449C" w:rsidRDefault="0090449C" w:rsidP="00BF02BC">
    <w:pPr>
      <w:pStyle w:val="Encabezado"/>
      <w:jc w:val="center"/>
      <w:rPr>
        <w:sz w:val="28"/>
      </w:rPr>
    </w:pPr>
  </w:p>
  <w:p w14:paraId="631B6154" w14:textId="5A50ADEE" w:rsidR="0090449C" w:rsidRDefault="0090449C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90449C" w:rsidRPr="00BF02BC" w:rsidRDefault="0090449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digeig.gob.do/web/es/transparencia/finanzas/relacion-de-inventario-en-almacen/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acuarionacional.gob.do/transparencia/index.php/oai/informacion-clasificada/category/824-informacionclasificada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://acuarionacional.gob.do/transparencia/index.php/recursos-humanos/jubilaciones-pensiones-y-retiros/category/823-jubilados2022" TargetMode="External"/><Relationship Id="rId149" Type="http://schemas.openxmlformats.org/officeDocument/2006/relationships/hyperlink" Target="http://acuarionacional.gob.do/transparencia/index.php/proyectos-y-programas/category/851-proyectosyprogramas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://acuarionacional.gob.do/transparencia/index.php/finanzas/inventario-en-almacen/category/965-inventario2022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acuarionacional.gob.do/transparencia/index.php/compras-y-contrataciones/sorteos-de-obras/category/831-sorteodeobras2022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://acuarionacional.gob.do/transparencia/index.php/finanzas/estados-financieros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://acuarionacional.gob.do/transparencia/index.php/compras-y-contrataciones/comparaciones-de-precios/category/833-comparaciones2022" TargetMode="External"/><Relationship Id="rId161" Type="http://schemas.openxmlformats.org/officeDocument/2006/relationships/hyperlink" Target="http://acuarionacional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phocadownload/PlanEstrategico/Memorias_Institucionales/Rendicin%20Anual%20AN%202021.pdf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1" Type="http://schemas.openxmlformats.org/officeDocument/2006/relationships/hyperlink" Target="http://acuarionacional.gob.do/transparencia/index.php/finanzas/informes-financieros/category/860-balancegeneral2022" TargetMode="External"/><Relationship Id="rId156" Type="http://schemas.openxmlformats.org/officeDocument/2006/relationships/hyperlink" Target="http://digeig.gob.do/web/es/transparencia/finanzas/informes-de-auditorias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index.php/oai/indice-de-transparencia-estandarizado/category/919-reporte-2022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://acuarionacional.gob.do/transparencia/index.php/oai/estadisticas-y-balances-de-la-gestion-oai/category/887-estadisticasoai2022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1" Type="http://schemas.openxmlformats.org/officeDocument/2006/relationships/hyperlink" Target="http://acuarionacional.gob.do/transparencia/index.php/compras-y-contrataciones/subasta-inversa/category/837-subastainversa2022" TargetMode="External"/><Relationship Id="rId146" Type="http://schemas.openxmlformats.org/officeDocument/2006/relationships/hyperlink" Target="http://acuarionacional.gob.do/transparencia/index.php/compras-y-contrataciones/casos-de-urgencia/category/847-casosdeurgencia2022" TargetMode="External"/><Relationship Id="rId167" Type="http://schemas.openxmlformats.org/officeDocument/2006/relationships/hyperlink" Target="https://digeig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://acuarionacional.gob.do/transparencia/index.php/comision-de-etica-publica/miemb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://acuarionacional.gob.do/transparencia/index.php/publicaciones-t/category/921-publicaciones2022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://acuarionacional.gob.do/transparencia/index.php/finanzas/informes-de-auditorias/category/853-informesdeauditoria2022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informes-financieros/category/863-informemensualcuentasporpagar202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6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://acuarionacional.gob.do/transparencia/phocadownload/Organigrama/Organigrama_Institucional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63" Type="http://schemas.openxmlformats.org/officeDocument/2006/relationships/hyperlink" Target="http://acuarionacional.gob.do/transparencia/phocadownload/ComisionDeEtica/CompromisoEtico/Compromiso%20Etico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://acuarionacional.gob.do/transparencia/index.php/estadisticas/category/908-estadisticasinstitucionales2022" TargetMode="External"/><Relationship Id="rId137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8" Type="http://schemas.openxmlformats.org/officeDocument/2006/relationships/hyperlink" Target="http://acuarionacional.gob.do/transparencia/index.php/finanzas/activos-fijos/category/649-activosfijos2021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132" Type="http://schemas.openxmlformats.org/officeDocument/2006/relationships/hyperlink" Target="http://acuarionacional.gob.do/transparencia/index.php/beneficiarios/category/825-beneficiarios2022" TargetMode="External"/><Relationship Id="rId153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://acuarionacional.gob.do/transparencia/phocadownload/Presupuesto/PresupuestosAprobados/Presupuesto%20Modificado%202022.pdf" TargetMode="External"/><Relationship Id="rId143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8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4" Type="http://schemas.openxmlformats.org/officeDocument/2006/relationships/hyperlink" Target="http://acuarionacional.gob.do/transparencia/phocadownload/ComisionDeEtica/2020/Plan%20de%20Trabajo%20CEP%20AN%202020.pdf" TargetMode="External"/><Relationship Id="rId169" Type="http://schemas.openxmlformats.org/officeDocument/2006/relationships/hyperlink" Target="mailto:josue.reinoso@acuarionacion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://acuarionacional.gob.do/transparencia/index.php/compras-y-contrataciones/casos-de-excepcion/category/843-casosdeexcepcion2022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index.php/comision-de-etica-publica/planoperativocep/category/552-informedelogroscep2020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index.php/finanzas/ingresos-y-egresos/category/861-ingresosegresos2022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://acuarionacional.gob.do/transparencia/index.php/presupuesto/ejecucion-del-presupuesto/category/859-ejecucion2022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://acuarionacional.gob.do/transparencia/index.php/compras-y-contrataciones/emergencia-nacional/category/845-emergencianacional2022" TargetMode="External"/><Relationship Id="rId166" Type="http://schemas.openxmlformats.org/officeDocument/2006/relationships/hyperlink" Target="http://acuarionacional.gob.do/transparencia/index.php/consulta-publica/procesos-de-consultas-abiertas/category/855-procesosdeconsultasabierta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6214-B231-42C7-ADBE-C9897ED9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8143</Words>
  <Characters>44789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2022-04-06T15:12:00Z</cp:lastPrinted>
  <dcterms:created xsi:type="dcterms:W3CDTF">2023-03-15T15:50:00Z</dcterms:created>
  <dcterms:modified xsi:type="dcterms:W3CDTF">2023-03-15T15:50:00Z</dcterms:modified>
</cp:coreProperties>
</file>